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918A8" w14:textId="77777777" w:rsidR="00F63C37" w:rsidRPr="00F63C37" w:rsidRDefault="00F63C37" w:rsidP="00F63C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E2E2E"/>
          <w:sz w:val="21"/>
          <w:szCs w:val="21"/>
          <w:lang w:eastAsia="ru-RU"/>
        </w:rPr>
      </w:pPr>
      <w:proofErr w:type="spellStart"/>
      <w:r w:rsidRPr="00F63C37">
        <w:rPr>
          <w:rFonts w:ascii="Arial" w:eastAsia="Times New Roman" w:hAnsi="Arial" w:cs="Arial"/>
          <w:color w:val="2E2E2E"/>
          <w:sz w:val="21"/>
          <w:szCs w:val="21"/>
          <w:lang w:eastAsia="ru-RU"/>
        </w:rPr>
        <w:t>Seemagic</w:t>
      </w:r>
      <w:proofErr w:type="spellEnd"/>
      <w:r w:rsidRPr="00F63C37">
        <w:rPr>
          <w:rFonts w:ascii="Arial" w:eastAsia="Times New Roman" w:hAnsi="Arial" w:cs="Arial"/>
          <w:color w:val="2E2E2E"/>
          <w:sz w:val="21"/>
          <w:szCs w:val="21"/>
          <w:lang w:eastAsia="ru-RU"/>
        </w:rPr>
        <w:t xml:space="preserve"> </w:t>
      </w:r>
      <w:proofErr w:type="spellStart"/>
      <w:r w:rsidRPr="00F63C37">
        <w:rPr>
          <w:rFonts w:ascii="Arial" w:eastAsia="Times New Roman" w:hAnsi="Arial" w:cs="Arial"/>
          <w:color w:val="2E2E2E"/>
          <w:sz w:val="21"/>
          <w:szCs w:val="21"/>
          <w:lang w:eastAsia="ru-RU"/>
        </w:rPr>
        <w:t>Electric</w:t>
      </w:r>
      <w:proofErr w:type="spellEnd"/>
      <w:r w:rsidRPr="00F63C37">
        <w:rPr>
          <w:rFonts w:ascii="Arial" w:eastAsia="Times New Roman" w:hAnsi="Arial" w:cs="Arial"/>
          <w:color w:val="2E2E2E"/>
          <w:sz w:val="21"/>
          <w:szCs w:val="21"/>
          <w:lang w:eastAsia="ru-RU"/>
        </w:rPr>
        <w:t xml:space="preserve"> </w:t>
      </w:r>
      <w:proofErr w:type="spellStart"/>
      <w:r w:rsidRPr="00F63C37">
        <w:rPr>
          <w:rFonts w:ascii="Arial" w:eastAsia="Times New Roman" w:hAnsi="Arial" w:cs="Arial"/>
          <w:color w:val="2E2E2E"/>
          <w:sz w:val="21"/>
          <w:szCs w:val="21"/>
          <w:lang w:eastAsia="ru-RU"/>
        </w:rPr>
        <w:t>nail</w:t>
      </w:r>
      <w:proofErr w:type="spellEnd"/>
      <w:r w:rsidRPr="00F63C37">
        <w:rPr>
          <w:rFonts w:ascii="Arial" w:eastAsia="Times New Roman" w:hAnsi="Arial" w:cs="Arial"/>
          <w:color w:val="2E2E2E"/>
          <w:sz w:val="21"/>
          <w:szCs w:val="21"/>
          <w:lang w:eastAsia="ru-RU"/>
        </w:rPr>
        <w:t xml:space="preserve"> </w:t>
      </w:r>
      <w:proofErr w:type="spellStart"/>
      <w:r w:rsidRPr="00F63C37">
        <w:rPr>
          <w:rFonts w:ascii="Arial" w:eastAsia="Times New Roman" w:hAnsi="Arial" w:cs="Arial"/>
          <w:color w:val="2E2E2E"/>
          <w:sz w:val="21"/>
          <w:szCs w:val="21"/>
          <w:lang w:eastAsia="ru-RU"/>
        </w:rPr>
        <w:t>clipper</w:t>
      </w:r>
      <w:proofErr w:type="spellEnd"/>
      <w:r w:rsidRPr="00F63C37">
        <w:rPr>
          <w:rFonts w:ascii="Arial" w:eastAsia="Times New Roman" w:hAnsi="Arial" w:cs="Arial"/>
          <w:color w:val="2E2E2E"/>
          <w:sz w:val="21"/>
          <w:szCs w:val="21"/>
          <w:lang w:eastAsia="ru-RU"/>
        </w:rPr>
        <w:t xml:space="preserve"> </w:t>
      </w:r>
      <w:proofErr w:type="spellStart"/>
      <w:r w:rsidRPr="00F63C37">
        <w:rPr>
          <w:rFonts w:ascii="Arial" w:eastAsia="Times New Roman" w:hAnsi="Arial" w:cs="Arial"/>
          <w:color w:val="2E2E2E"/>
          <w:sz w:val="21"/>
          <w:szCs w:val="21"/>
          <w:lang w:eastAsia="ru-RU"/>
        </w:rPr>
        <w:t>Pro</w:t>
      </w:r>
      <w:proofErr w:type="spellEnd"/>
      <w:r w:rsidRPr="00F63C37">
        <w:rPr>
          <w:rFonts w:ascii="Arial" w:eastAsia="Times New Roman" w:hAnsi="Arial" w:cs="Arial"/>
          <w:color w:val="2E2E2E"/>
          <w:sz w:val="21"/>
          <w:szCs w:val="21"/>
          <w:lang w:eastAsia="ru-RU"/>
        </w:rPr>
        <w:t xml:space="preserve"> (SMPH-ZJD03S) – машинка для стрижки и шлифовки ногтей. Прибор позволит вам быстро и безопасно ухаживать за ногтями, вы можете использовать его для себя или для других. Модель можно держать как в правой, так и в левой руке. </w:t>
      </w:r>
    </w:p>
    <w:p w14:paraId="4103C8B0" w14:textId="77777777" w:rsidR="00F63C37" w:rsidRPr="00F63C37" w:rsidRDefault="00F63C37" w:rsidP="00F63C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E2E2E"/>
          <w:sz w:val="21"/>
          <w:szCs w:val="21"/>
          <w:lang w:eastAsia="ru-RU"/>
        </w:rPr>
      </w:pPr>
    </w:p>
    <w:p w14:paraId="4936D1BE" w14:textId="77777777" w:rsidR="00F63C37" w:rsidRPr="00F63C37" w:rsidRDefault="00F63C37" w:rsidP="00F63C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E2E2E"/>
          <w:sz w:val="21"/>
          <w:szCs w:val="21"/>
          <w:lang w:eastAsia="ru-RU"/>
        </w:rPr>
      </w:pPr>
      <w:r w:rsidRPr="00F63C37">
        <w:rPr>
          <w:rFonts w:ascii="Arial" w:eastAsia="Times New Roman" w:hAnsi="Arial" w:cs="Arial"/>
          <w:color w:val="2E2E2E"/>
          <w:sz w:val="21"/>
          <w:szCs w:val="21"/>
          <w:lang w:eastAsia="ru-RU"/>
        </w:rPr>
        <w:t xml:space="preserve">Машинка оснащена режущей головкой </w:t>
      </w:r>
      <w:proofErr w:type="spellStart"/>
      <w:r w:rsidRPr="00F63C37">
        <w:rPr>
          <w:rFonts w:ascii="Arial" w:eastAsia="Times New Roman" w:hAnsi="Arial" w:cs="Arial"/>
          <w:color w:val="2E2E2E"/>
          <w:sz w:val="21"/>
          <w:szCs w:val="21"/>
          <w:lang w:eastAsia="ru-RU"/>
        </w:rPr>
        <w:t>Hejin</w:t>
      </w:r>
      <w:proofErr w:type="spellEnd"/>
      <w:r w:rsidRPr="00F63C37">
        <w:rPr>
          <w:rFonts w:ascii="Arial" w:eastAsia="Times New Roman" w:hAnsi="Arial" w:cs="Arial"/>
          <w:color w:val="2E2E2E"/>
          <w:sz w:val="21"/>
          <w:szCs w:val="21"/>
          <w:lang w:eastAsia="ru-RU"/>
        </w:rPr>
        <w:t xml:space="preserve"> 2-го поколения и технологией защиты D-</w:t>
      </w:r>
      <w:proofErr w:type="spellStart"/>
      <w:r w:rsidRPr="00F63C37">
        <w:rPr>
          <w:rFonts w:ascii="Arial" w:eastAsia="Times New Roman" w:hAnsi="Arial" w:cs="Arial"/>
          <w:color w:val="2E2E2E"/>
          <w:sz w:val="21"/>
          <w:szCs w:val="21"/>
          <w:lang w:eastAsia="ru-RU"/>
        </w:rPr>
        <w:t>Eyes</w:t>
      </w:r>
      <w:proofErr w:type="spellEnd"/>
      <w:r w:rsidRPr="00F63C37">
        <w:rPr>
          <w:rFonts w:ascii="Arial" w:eastAsia="Times New Roman" w:hAnsi="Arial" w:cs="Arial"/>
          <w:color w:val="2E2E2E"/>
          <w:sz w:val="21"/>
          <w:szCs w:val="21"/>
          <w:lang w:eastAsia="ru-RU"/>
        </w:rPr>
        <w:t xml:space="preserve"> </w:t>
      </w:r>
      <w:proofErr w:type="spellStart"/>
      <w:r w:rsidRPr="00F63C37">
        <w:rPr>
          <w:rFonts w:ascii="Arial" w:eastAsia="Times New Roman" w:hAnsi="Arial" w:cs="Arial"/>
          <w:color w:val="2E2E2E"/>
          <w:sz w:val="21"/>
          <w:szCs w:val="21"/>
          <w:lang w:eastAsia="ru-RU"/>
        </w:rPr>
        <w:t>safety</w:t>
      </w:r>
      <w:proofErr w:type="spellEnd"/>
      <w:r w:rsidRPr="00F63C37">
        <w:rPr>
          <w:rFonts w:ascii="Arial" w:eastAsia="Times New Roman" w:hAnsi="Arial" w:cs="Arial"/>
          <w:color w:val="2E2E2E"/>
          <w:sz w:val="21"/>
          <w:szCs w:val="21"/>
          <w:lang w:eastAsia="ru-RU"/>
        </w:rPr>
        <w:t>, которая автоматически прекращает вращение режущей головки устройства при попадании на неё посторонних предметов. </w:t>
      </w:r>
    </w:p>
    <w:p w14:paraId="57193CA4" w14:textId="77777777" w:rsidR="00F63C37" w:rsidRPr="00F63C37" w:rsidRDefault="00F63C37" w:rsidP="00F63C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E2E2E"/>
          <w:sz w:val="21"/>
          <w:szCs w:val="21"/>
          <w:lang w:eastAsia="ru-RU"/>
        </w:rPr>
      </w:pPr>
    </w:p>
    <w:p w14:paraId="7E383884" w14:textId="77777777" w:rsidR="00F63C37" w:rsidRPr="00F63C37" w:rsidRDefault="00F63C37" w:rsidP="00F63C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E2E2E"/>
          <w:sz w:val="21"/>
          <w:szCs w:val="21"/>
          <w:lang w:eastAsia="ru-RU"/>
        </w:rPr>
      </w:pPr>
      <w:r w:rsidRPr="00F63C37">
        <w:rPr>
          <w:rFonts w:ascii="Arial" w:eastAsia="Times New Roman" w:hAnsi="Arial" w:cs="Arial"/>
          <w:color w:val="2E2E2E"/>
          <w:sz w:val="21"/>
          <w:szCs w:val="21"/>
          <w:lang w:eastAsia="ru-RU"/>
        </w:rPr>
        <w:t>Наличие удобной LED подсветки позволяет использовать прибор даже в полной темноте. Обладает низким уровнем шума в 40 дБ. </w:t>
      </w:r>
    </w:p>
    <w:p w14:paraId="4DDD1118" w14:textId="77777777" w:rsidR="00F63C37" w:rsidRPr="00F63C37" w:rsidRDefault="00F63C37" w:rsidP="00F63C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E2E2E"/>
          <w:sz w:val="21"/>
          <w:szCs w:val="21"/>
          <w:lang w:eastAsia="ru-RU"/>
        </w:rPr>
      </w:pPr>
    </w:p>
    <w:p w14:paraId="34E5AA59" w14:textId="77777777" w:rsidR="00F63C37" w:rsidRPr="00F63C37" w:rsidRDefault="00F63C37" w:rsidP="00F63C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E2E2E"/>
          <w:sz w:val="21"/>
          <w:szCs w:val="21"/>
          <w:lang w:eastAsia="ru-RU"/>
        </w:rPr>
      </w:pPr>
      <w:r w:rsidRPr="00F63C37">
        <w:rPr>
          <w:rFonts w:ascii="Arial" w:eastAsia="Times New Roman" w:hAnsi="Arial" w:cs="Arial"/>
          <w:color w:val="2E2E2E"/>
          <w:sz w:val="21"/>
          <w:szCs w:val="21"/>
          <w:lang w:eastAsia="ru-RU"/>
        </w:rPr>
        <w:t xml:space="preserve">Зарядка происходит через порт USB </w:t>
      </w:r>
      <w:proofErr w:type="spellStart"/>
      <w:r w:rsidRPr="00F63C37">
        <w:rPr>
          <w:rFonts w:ascii="Arial" w:eastAsia="Times New Roman" w:hAnsi="Arial" w:cs="Arial"/>
          <w:color w:val="2E2E2E"/>
          <w:sz w:val="21"/>
          <w:szCs w:val="21"/>
          <w:lang w:eastAsia="ru-RU"/>
        </w:rPr>
        <w:t>Type</w:t>
      </w:r>
      <w:proofErr w:type="spellEnd"/>
      <w:r w:rsidRPr="00F63C37">
        <w:rPr>
          <w:rFonts w:ascii="Arial" w:eastAsia="Times New Roman" w:hAnsi="Arial" w:cs="Arial"/>
          <w:color w:val="2E2E2E"/>
          <w:sz w:val="21"/>
          <w:szCs w:val="21"/>
          <w:lang w:eastAsia="ru-RU"/>
        </w:rPr>
        <w:t xml:space="preserve">-C. Время автономной работы составляет около 30 использований. </w:t>
      </w:r>
      <w:r w:rsidRPr="00F63C37">
        <w:rPr>
          <w:rFonts w:ascii="Arial" w:eastAsia="Times New Roman" w:hAnsi="Arial" w:cs="Arial"/>
          <w:b/>
          <w:bCs/>
          <w:color w:val="2E2E2E"/>
          <w:sz w:val="21"/>
          <w:szCs w:val="21"/>
          <w:lang w:eastAsia="ru-RU"/>
        </w:rPr>
        <w:t>Детям до 7 лет не рекомендуется пользоваться прибором самостоятельно.</w:t>
      </w:r>
    </w:p>
    <w:p w14:paraId="69C4EFFF" w14:textId="77777777" w:rsidR="00F63C37" w:rsidRPr="00F63C37" w:rsidRDefault="00F63C37" w:rsidP="00F63C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E2E2E"/>
          <w:sz w:val="21"/>
          <w:szCs w:val="21"/>
          <w:lang w:eastAsia="ru-RU"/>
        </w:rPr>
      </w:pPr>
    </w:p>
    <w:p w14:paraId="3FC193C6" w14:textId="1C12372E" w:rsidR="003C7022" w:rsidRPr="00F63C37" w:rsidRDefault="003C7022" w:rsidP="00F63C37">
      <w:bookmarkStart w:id="0" w:name="_GoBack"/>
      <w:bookmarkEnd w:id="0"/>
    </w:p>
    <w:sectPr w:rsidR="003C7022" w:rsidRPr="00F63C37" w:rsidSect="006960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8DE4F40"/>
    <w:multiLevelType w:val="multilevel"/>
    <w:tmpl w:val="03D2F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1A8062E"/>
    <w:multiLevelType w:val="multilevel"/>
    <w:tmpl w:val="94D8B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7022"/>
    <w:rsid w:val="003C7022"/>
    <w:rsid w:val="005666C7"/>
    <w:rsid w:val="005767AB"/>
    <w:rsid w:val="005D0CCB"/>
    <w:rsid w:val="0069608A"/>
    <w:rsid w:val="007070DE"/>
    <w:rsid w:val="00B210E4"/>
    <w:rsid w:val="00F63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0FD82"/>
  <w15:docId w15:val="{AB84705C-E4EE-4D5E-A6B6-2B120B083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608A"/>
  </w:style>
  <w:style w:type="paragraph" w:styleId="4">
    <w:name w:val="heading 4"/>
    <w:basedOn w:val="a"/>
    <w:link w:val="40"/>
    <w:uiPriority w:val="9"/>
    <w:qFormat/>
    <w:rsid w:val="00B210E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7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210E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gt-block">
    <w:name w:val="gt-block"/>
    <w:basedOn w:val="a"/>
    <w:rsid w:val="00B21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10E4"/>
    <w:rPr>
      <w:b/>
      <w:bCs/>
    </w:rPr>
  </w:style>
  <w:style w:type="character" w:customStyle="1" w:styleId="lwptoctoggle">
    <w:name w:val="lwptoc_toggle"/>
    <w:basedOn w:val="a0"/>
    <w:rsid w:val="00B210E4"/>
  </w:style>
  <w:style w:type="character" w:styleId="a5">
    <w:name w:val="Hyperlink"/>
    <w:basedOn w:val="a0"/>
    <w:uiPriority w:val="99"/>
    <w:semiHidden/>
    <w:unhideWhenUsed/>
    <w:rsid w:val="00B210E4"/>
    <w:rPr>
      <w:color w:val="0000FF"/>
      <w:u w:val="single"/>
    </w:rPr>
  </w:style>
  <w:style w:type="character" w:customStyle="1" w:styleId="lwptocitemnumber">
    <w:name w:val="lwptoc_item_number"/>
    <w:basedOn w:val="a0"/>
    <w:rsid w:val="00B210E4"/>
  </w:style>
  <w:style w:type="character" w:customStyle="1" w:styleId="lwptocitemlabel">
    <w:name w:val="lwptoc_item_label"/>
    <w:basedOn w:val="a0"/>
    <w:rsid w:val="00B210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47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71182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257709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80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767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0445332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98046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028541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978694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625592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496195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Formula</cp:lastModifiedBy>
  <cp:revision>11</cp:revision>
  <dcterms:created xsi:type="dcterms:W3CDTF">2021-08-12T12:48:00Z</dcterms:created>
  <dcterms:modified xsi:type="dcterms:W3CDTF">2024-03-27T14:35:00Z</dcterms:modified>
</cp:coreProperties>
</file>